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FA" w:rsidRPr="002A0486" w:rsidRDefault="002A0486" w:rsidP="002A0486">
      <w:pPr>
        <w:jc w:val="center"/>
        <w:rPr>
          <w:b/>
          <w:sz w:val="32"/>
        </w:rPr>
      </w:pPr>
      <w:bookmarkStart w:id="0" w:name="_GoBack"/>
      <w:bookmarkEnd w:id="0"/>
      <w:r w:rsidRPr="002A0486">
        <w:rPr>
          <w:b/>
          <w:sz w:val="32"/>
        </w:rPr>
        <w:t>Validation pédagogique des dossiers de camp</w:t>
      </w:r>
    </w:p>
    <w:p w:rsidR="002A0486" w:rsidRDefault="002A0486" w:rsidP="002A0486">
      <w:pPr>
        <w:jc w:val="both"/>
      </w:pPr>
    </w:p>
    <w:p w:rsidR="002A0486" w:rsidRDefault="002A0486" w:rsidP="002A0486">
      <w:pPr>
        <w:jc w:val="both"/>
      </w:pPr>
      <w:r>
        <w:t>Ce qu’on attend de chaque partie…</w:t>
      </w:r>
    </w:p>
    <w:p w:rsidR="002A0486" w:rsidRPr="002A0486" w:rsidRDefault="002A0486" w:rsidP="002A0486">
      <w:pPr>
        <w:jc w:val="both"/>
        <w:rPr>
          <w:i/>
          <w:u w:val="single"/>
        </w:rPr>
      </w:pPr>
      <w:r w:rsidRPr="002A0486">
        <w:rPr>
          <w:i/>
          <w:u w:val="single"/>
        </w:rPr>
        <w:t>Analyse d’unité :</w:t>
      </w:r>
    </w:p>
    <w:p w:rsidR="002A0486" w:rsidRDefault="002A0486" w:rsidP="002A0486">
      <w:pPr>
        <w:jc w:val="both"/>
      </w:pPr>
      <w:r>
        <w:t>Faire un état des lieux de son unité : ce qu’on a réussi à mettre en œuvre ou les points d’amélioration, la manière dont les jeunes interagissent entre eux, etc.</w:t>
      </w:r>
    </w:p>
    <w:p w:rsidR="002A0486" w:rsidRDefault="002A0486" w:rsidP="002A0486">
      <w:pPr>
        <w:jc w:val="both"/>
      </w:pPr>
      <w:r>
        <w:t>L’important est de réussir à définir les causes de ce qui n’a pas fonctionné</w:t>
      </w:r>
      <w:r w:rsidR="00D05D90">
        <w:t xml:space="preserve"> et d’identifier les besoins des jeunes de l’unité</w:t>
      </w:r>
      <w:r>
        <w:t>.</w:t>
      </w:r>
    </w:p>
    <w:p w:rsidR="002A0486" w:rsidRPr="002A0486" w:rsidRDefault="002A0486" w:rsidP="002A0486">
      <w:pPr>
        <w:jc w:val="both"/>
        <w:rPr>
          <w:i/>
          <w:u w:val="single"/>
        </w:rPr>
      </w:pPr>
      <w:r w:rsidRPr="002A0486">
        <w:rPr>
          <w:i/>
          <w:u w:val="single"/>
        </w:rPr>
        <w:t>Priorités / Objectifs</w:t>
      </w:r>
      <w:r w:rsidR="00F65BB2">
        <w:rPr>
          <w:i/>
          <w:u w:val="single"/>
        </w:rPr>
        <w:t xml:space="preserve"> / Moyens</w:t>
      </w:r>
      <w:r w:rsidRPr="002A0486">
        <w:rPr>
          <w:i/>
          <w:u w:val="single"/>
        </w:rPr>
        <w:t> :</w:t>
      </w:r>
    </w:p>
    <w:p w:rsidR="002A0486" w:rsidRDefault="00436E6B" w:rsidP="002A0486">
      <w:pPr>
        <w:jc w:val="both"/>
      </w:pPr>
      <w:r>
        <w:t xml:space="preserve">A partir de l’analyse d’unité, on définit les </w:t>
      </w:r>
      <w:r w:rsidRPr="00436E6B">
        <w:rPr>
          <w:b/>
        </w:rPr>
        <w:t>priorités éducatives</w:t>
      </w:r>
      <w:r>
        <w:t xml:space="preserve"> qu’on souhaite pour notre unité. Ce sont des concepts généraux et abstraits.</w:t>
      </w:r>
    </w:p>
    <w:p w:rsidR="00436E6B" w:rsidRDefault="00436E6B" w:rsidP="002A0486">
      <w:pPr>
        <w:jc w:val="both"/>
      </w:pPr>
      <w:r>
        <w:t>Par exemple, « développer la progression personnelle » n’est pas une priorité</w:t>
      </w:r>
      <w:r w:rsidR="00E67765">
        <w:t xml:space="preserve"> en soi</w:t>
      </w:r>
      <w:r>
        <w:t xml:space="preserve"> (la progression personnelle est un moyen de la méthode scoute). </w:t>
      </w:r>
      <w:r w:rsidR="00D05D90">
        <w:t>Si besoin, p</w:t>
      </w:r>
      <w:r>
        <w:t xml:space="preserve">our définir la priorité, on </w:t>
      </w:r>
      <w:r w:rsidR="00D05D90">
        <w:t>fait « l’arbre d</w:t>
      </w:r>
      <w:r>
        <w:t>es pourquoi</w:t>
      </w:r>
      <w:r w:rsidR="00D05D90">
        <w:t> »</w:t>
      </w:r>
      <w:r>
        <w:t> : pourquoi on fait les progressions personnelles ? Pour que chacun trouve sa place au sein de la peuplade</w:t>
      </w:r>
      <w:r w:rsidR="00D05D90">
        <w:t xml:space="preserve">. </w:t>
      </w:r>
      <w:r>
        <w:t>Pourquoi c’est important ? Pour que les jeunes s’épanouissent (soi-même et avec les autres).</w:t>
      </w:r>
    </w:p>
    <w:p w:rsidR="00436E6B" w:rsidRDefault="00436E6B" w:rsidP="002A0486">
      <w:pPr>
        <w:jc w:val="both"/>
      </w:pPr>
      <w:r>
        <w:t xml:space="preserve">Les </w:t>
      </w:r>
      <w:r w:rsidRPr="007F021A">
        <w:rPr>
          <w:b/>
        </w:rPr>
        <w:t>objectifs</w:t>
      </w:r>
      <w:r>
        <w:t xml:space="preserve"> traduisent la priorité éducative en </w:t>
      </w:r>
      <w:r w:rsidR="00F65BB2">
        <w:t>attente concrète</w:t>
      </w:r>
      <w:r>
        <w:t xml:space="preserve"> et </w:t>
      </w:r>
      <w:r w:rsidRPr="007F021A">
        <w:rPr>
          <w:b/>
        </w:rPr>
        <w:t>MALINS</w:t>
      </w:r>
      <w:r>
        <w:t xml:space="preserve"> (Mesurable, Atteignable, Limité dans le temps, Identifiable par tous, Négociable et Stimulant)</w:t>
      </w:r>
      <w:r w:rsidR="00D05D90">
        <w:t>. Les objectifs répondent aux besoins identifiés et sont en lien avec les propositions pédagogiques de branche et les jeunes.</w:t>
      </w:r>
    </w:p>
    <w:p w:rsidR="00F65BB2" w:rsidRDefault="00F65BB2" w:rsidP="002A0486">
      <w:pPr>
        <w:jc w:val="both"/>
      </w:pPr>
      <w:r>
        <w:t xml:space="preserve">Les </w:t>
      </w:r>
      <w:r w:rsidRPr="007F021A">
        <w:rPr>
          <w:b/>
        </w:rPr>
        <w:t>moyens</w:t>
      </w:r>
      <w:r>
        <w:t xml:space="preserve"> sont les activités, jeux et temps spécifiques que vont vivre les jeunes pendant le camp</w:t>
      </w:r>
      <w:r w:rsidR="007F021A">
        <w:t xml:space="preserve"> (que l’on va retrouver dans la grille d’activités et/ou la journée type)</w:t>
      </w:r>
      <w:r>
        <w:t>.</w:t>
      </w:r>
    </w:p>
    <w:p w:rsidR="00D05D90" w:rsidRPr="00F65BB2" w:rsidRDefault="00F65BB2" w:rsidP="00D05D90">
      <w:pPr>
        <w:jc w:val="both"/>
        <w:rPr>
          <w:i/>
          <w:color w:val="0070C0"/>
        </w:rPr>
      </w:pPr>
      <w:r w:rsidRPr="00F65BB2">
        <w:rPr>
          <w:i/>
          <w:color w:val="0070C0"/>
        </w:rPr>
        <w:t>Par exemple :</w:t>
      </w:r>
      <w:r w:rsidR="00D05D90" w:rsidRPr="00F65BB2">
        <w:rPr>
          <w:i/>
          <w:color w:val="0070C0"/>
        </w:rPr>
        <w:t xml:space="preserve"> </w:t>
      </w:r>
    </w:p>
    <w:p w:rsidR="00D05D90" w:rsidRPr="007F021A" w:rsidRDefault="00D05D90" w:rsidP="00D05D90">
      <w:pPr>
        <w:jc w:val="both"/>
        <w:rPr>
          <w:b/>
          <w:i/>
          <w:color w:val="0070C0"/>
        </w:rPr>
      </w:pPr>
      <w:r w:rsidRPr="007F021A">
        <w:rPr>
          <w:b/>
          <w:i/>
          <w:color w:val="0070C0"/>
        </w:rPr>
        <w:t xml:space="preserve">Analyse : </w:t>
      </w:r>
    </w:p>
    <w:p w:rsidR="00D05D90" w:rsidRPr="00F65BB2" w:rsidRDefault="00D05D90" w:rsidP="00D05D90">
      <w:pPr>
        <w:jc w:val="both"/>
        <w:rPr>
          <w:i/>
          <w:color w:val="0070C0"/>
        </w:rPr>
      </w:pPr>
      <w:r w:rsidRPr="00F65BB2">
        <w:rPr>
          <w:i/>
          <w:color w:val="0070C0"/>
        </w:rPr>
        <w:t>« Nous n’avons pas eu l’occasion de faire de WE campé avec cuisine au feu de bois »</w:t>
      </w:r>
    </w:p>
    <w:p w:rsidR="00D05D90" w:rsidRPr="00F65BB2" w:rsidRDefault="00D05D90" w:rsidP="00D05D90">
      <w:pPr>
        <w:jc w:val="both"/>
        <w:rPr>
          <w:i/>
          <w:color w:val="0070C0"/>
        </w:rPr>
      </w:pPr>
      <w:r w:rsidRPr="00F65BB2">
        <w:rPr>
          <w:i/>
          <w:color w:val="0070C0"/>
        </w:rPr>
        <w:t>« Les rôles de l’équipage n’ont pas été mis en place »</w:t>
      </w:r>
    </w:p>
    <w:p w:rsidR="00D05D90" w:rsidRPr="00F65BB2" w:rsidRDefault="00D05D90" w:rsidP="00D05D90">
      <w:pPr>
        <w:jc w:val="both"/>
        <w:rPr>
          <w:i/>
          <w:color w:val="0070C0"/>
        </w:rPr>
      </w:pPr>
      <w:r w:rsidRPr="00F65BB2">
        <w:rPr>
          <w:i/>
          <w:color w:val="0070C0"/>
        </w:rPr>
        <w:t>« Les 3èmes années sont très présents et très leaders, les 1ères années sont plus réservés »</w:t>
      </w:r>
    </w:p>
    <w:p w:rsidR="00D05D90" w:rsidRPr="00F65BB2" w:rsidRDefault="00D05D90" w:rsidP="00D05D90">
      <w:pPr>
        <w:jc w:val="both"/>
        <w:rPr>
          <w:i/>
          <w:color w:val="0070C0"/>
        </w:rPr>
      </w:pPr>
      <w:r w:rsidRPr="007F021A">
        <w:rPr>
          <w:b/>
          <w:i/>
          <w:color w:val="0070C0"/>
        </w:rPr>
        <w:t xml:space="preserve">Priorité : </w:t>
      </w:r>
      <w:r w:rsidRPr="00F65BB2">
        <w:rPr>
          <w:i/>
          <w:color w:val="0070C0"/>
        </w:rPr>
        <w:t>développer l’autonomie de chacun</w:t>
      </w:r>
    </w:p>
    <w:p w:rsidR="00D05D90" w:rsidRPr="007F021A" w:rsidRDefault="00D05D90" w:rsidP="00D05D90">
      <w:pPr>
        <w:jc w:val="both"/>
        <w:rPr>
          <w:b/>
          <w:i/>
          <w:color w:val="0070C0"/>
        </w:rPr>
      </w:pPr>
      <w:r w:rsidRPr="007F021A">
        <w:rPr>
          <w:b/>
          <w:i/>
          <w:color w:val="0070C0"/>
        </w:rPr>
        <w:t xml:space="preserve">Objectifs : </w:t>
      </w:r>
    </w:p>
    <w:p w:rsidR="00F65BB2" w:rsidRPr="00F65BB2" w:rsidRDefault="00F65BB2" w:rsidP="00F65BB2">
      <w:pPr>
        <w:pStyle w:val="Paragraphedeliste"/>
        <w:numPr>
          <w:ilvl w:val="0"/>
          <w:numId w:val="1"/>
        </w:numPr>
        <w:jc w:val="both"/>
        <w:rPr>
          <w:i/>
          <w:color w:val="0070C0"/>
        </w:rPr>
      </w:pPr>
      <w:r w:rsidRPr="00F65BB2">
        <w:rPr>
          <w:i/>
          <w:color w:val="0070C0"/>
        </w:rPr>
        <w:t>A la fin du camp, les jeunes auront appris des techniques de campisme (</w:t>
      </w:r>
      <w:r w:rsidRPr="00F43EF1">
        <w:rPr>
          <w:b/>
          <w:i/>
          <w:color w:val="0070C0"/>
        </w:rPr>
        <w:t>moyens</w:t>
      </w:r>
      <w:r w:rsidRPr="00F65BB2">
        <w:rPr>
          <w:i/>
          <w:color w:val="0070C0"/>
        </w:rPr>
        <w:t> : s’installer dans une tente confortablement, feu de bois, installations)</w:t>
      </w:r>
    </w:p>
    <w:p w:rsidR="00F65BB2" w:rsidRPr="00F65BB2" w:rsidRDefault="00F65BB2" w:rsidP="00F65BB2">
      <w:pPr>
        <w:pStyle w:val="Paragraphedeliste"/>
        <w:numPr>
          <w:ilvl w:val="0"/>
          <w:numId w:val="1"/>
        </w:numPr>
        <w:jc w:val="both"/>
        <w:rPr>
          <w:i/>
          <w:color w:val="0070C0"/>
        </w:rPr>
      </w:pPr>
      <w:r w:rsidRPr="00F65BB2">
        <w:rPr>
          <w:i/>
          <w:color w:val="0070C0"/>
        </w:rPr>
        <w:t>A la fin du camp, les jeunes auront préparé et vécu un WE en équipage en autonomie (</w:t>
      </w:r>
      <w:r w:rsidRPr="00F43EF1">
        <w:rPr>
          <w:b/>
          <w:i/>
          <w:color w:val="0070C0"/>
        </w:rPr>
        <w:t>moyens</w:t>
      </w:r>
      <w:r w:rsidRPr="00F65BB2">
        <w:rPr>
          <w:i/>
          <w:color w:val="0070C0"/>
        </w:rPr>
        <w:t> : jeu « distribution des rôles en équipage », préparation des explos, vivre les explos)</w:t>
      </w:r>
    </w:p>
    <w:p w:rsidR="00F65BB2" w:rsidRPr="00F65BB2" w:rsidRDefault="00F65BB2" w:rsidP="00F65BB2">
      <w:pPr>
        <w:pStyle w:val="Paragraphedeliste"/>
        <w:numPr>
          <w:ilvl w:val="0"/>
          <w:numId w:val="1"/>
        </w:numPr>
        <w:jc w:val="both"/>
        <w:rPr>
          <w:i/>
          <w:color w:val="0070C0"/>
        </w:rPr>
      </w:pPr>
      <w:r w:rsidRPr="00F65BB2">
        <w:rPr>
          <w:i/>
          <w:color w:val="0070C0"/>
        </w:rPr>
        <w:t>A la fin du camp, chacun aura eu l’occasion de s’exprimer devant ou pour son équipage / sa tribu (</w:t>
      </w:r>
      <w:r w:rsidRPr="00F43EF1">
        <w:rPr>
          <w:b/>
          <w:i/>
          <w:color w:val="0070C0"/>
        </w:rPr>
        <w:t>moyens</w:t>
      </w:r>
      <w:r w:rsidRPr="00F65BB2">
        <w:rPr>
          <w:i/>
          <w:color w:val="0070C0"/>
        </w:rPr>
        <w:t> : mise en place du jeu des conseils, préparation d’activités en équipage, etc.)</w:t>
      </w:r>
    </w:p>
    <w:p w:rsidR="002A0486" w:rsidRPr="002A0486" w:rsidRDefault="002A0486" w:rsidP="002A0486">
      <w:pPr>
        <w:jc w:val="both"/>
        <w:rPr>
          <w:i/>
          <w:u w:val="single"/>
        </w:rPr>
      </w:pPr>
      <w:r w:rsidRPr="002A0486">
        <w:rPr>
          <w:i/>
          <w:u w:val="single"/>
        </w:rPr>
        <w:t>Grille d’activité / Journée type :</w:t>
      </w:r>
    </w:p>
    <w:p w:rsidR="002A0486" w:rsidRDefault="007F021A" w:rsidP="002A0486">
      <w:pPr>
        <w:jc w:val="both"/>
      </w:pPr>
      <w:r>
        <w:t>Les activités de la semaine et les différents temps de la journée type sont cohérents avec les objectifs qui ont été définis au préalable.</w:t>
      </w:r>
    </w:p>
    <w:p w:rsidR="007F021A" w:rsidRPr="007F021A" w:rsidRDefault="007F021A" w:rsidP="002A0486">
      <w:pPr>
        <w:jc w:val="both"/>
        <w:rPr>
          <w:i/>
          <w:color w:val="0070C0"/>
        </w:rPr>
      </w:pPr>
      <w:r w:rsidRPr="007F021A">
        <w:rPr>
          <w:i/>
          <w:color w:val="0070C0"/>
        </w:rPr>
        <w:t>Par exemple, si le concours cuisine ne répond à aucun besoin défini dans la première partie alors pourquoi le faire ? </w:t>
      </w:r>
      <w:r w:rsidRPr="007F021A">
        <w:rPr>
          <w:i/>
          <w:color w:val="0070C0"/>
        </w:rPr>
        <w:sym w:font="Wingdings" w:char="F04A"/>
      </w:r>
      <w:r w:rsidRPr="007F021A">
        <w:rPr>
          <w:i/>
          <w:color w:val="0070C0"/>
        </w:rPr>
        <w:t xml:space="preserve"> </w:t>
      </w:r>
      <w:r>
        <w:rPr>
          <w:i/>
          <w:color w:val="0070C0"/>
        </w:rPr>
        <w:t>M</w:t>
      </w:r>
      <w:r w:rsidRPr="007F021A">
        <w:rPr>
          <w:i/>
          <w:color w:val="0070C0"/>
        </w:rPr>
        <w:t xml:space="preserve">ais si on a analysé qu’il y avait un manque de partage et d’entraide au sein de l’unité alors pourquoi </w:t>
      </w:r>
      <w:r>
        <w:rPr>
          <w:i/>
          <w:color w:val="0070C0"/>
        </w:rPr>
        <w:t xml:space="preserve">ne </w:t>
      </w:r>
      <w:r w:rsidRPr="007F021A">
        <w:rPr>
          <w:i/>
          <w:color w:val="0070C0"/>
        </w:rPr>
        <w:t>pas faire le concours cuisine sous forme de repas partagé ?</w:t>
      </w:r>
    </w:p>
    <w:p w:rsidR="007F021A" w:rsidRPr="007F021A" w:rsidRDefault="007F021A" w:rsidP="002A0486">
      <w:pPr>
        <w:jc w:val="both"/>
        <w:rPr>
          <w:i/>
          <w:color w:val="0070C0"/>
        </w:rPr>
      </w:pPr>
      <w:r w:rsidRPr="007F021A">
        <w:rPr>
          <w:i/>
          <w:color w:val="0070C0"/>
        </w:rPr>
        <w:lastRenderedPageBreak/>
        <w:t>Autre exemple : on identifie un besoin d’apprendre plus de chants à l’unité : pourquoi ne pas prévoir</w:t>
      </w:r>
      <w:r w:rsidR="00A84CB8">
        <w:rPr>
          <w:i/>
          <w:color w:val="0070C0"/>
        </w:rPr>
        <w:t xml:space="preserve"> dans la journée type</w:t>
      </w:r>
      <w:r w:rsidRPr="007F021A">
        <w:rPr>
          <w:i/>
          <w:color w:val="0070C0"/>
        </w:rPr>
        <w:t xml:space="preserve"> un temps quotidien « le chant du jour » ?</w:t>
      </w:r>
    </w:p>
    <w:p w:rsidR="007F021A" w:rsidRDefault="007F021A" w:rsidP="002A0486">
      <w:pPr>
        <w:jc w:val="both"/>
      </w:pPr>
      <w:r>
        <w:t xml:space="preserve">Le deuxième point à vérifier dans cette partie est la cohérence dans le rythme et l’enchaînement des activités : un temps calme ou sieste est important et nécessaire à tout âge ! </w:t>
      </w:r>
      <w:r w:rsidR="00F93405">
        <w:t>C</w:t>
      </w:r>
      <w:r>
        <w:t>ommencer une activité à 13h30 en plein cagnard ?</w:t>
      </w:r>
      <w:r w:rsidR="001E3E69">
        <w:t xml:space="preserve"> …</w:t>
      </w:r>
    </w:p>
    <w:p w:rsidR="001E3E69" w:rsidRDefault="001E3E69" w:rsidP="002A0486">
      <w:pPr>
        <w:jc w:val="both"/>
      </w:pPr>
      <w:r>
        <w:t>Faire une veillée étoile après une journée de randonnée ?</w:t>
      </w:r>
      <w:r w:rsidR="00A84CB8">
        <w:t xml:space="preserve"> (plutôt non). Prévoir une grasse mat’ en milieu de camp après les explo pour faire un temps de lessive ? (plutôt oui).</w:t>
      </w:r>
    </w:p>
    <w:p w:rsidR="007F021A" w:rsidRDefault="001E3E69" w:rsidP="002A0486">
      <w:pPr>
        <w:jc w:val="both"/>
      </w:pPr>
      <w:r>
        <w:t xml:space="preserve">Respect des heures de sommeil des jeunes : </w:t>
      </w:r>
      <w:r w:rsidR="00A84CB8">
        <w:t xml:space="preserve">10h chez les Farfadets avec 2h de sieste, </w:t>
      </w:r>
      <w:r>
        <w:t xml:space="preserve">10h chez les LJ, </w:t>
      </w:r>
      <w:r w:rsidR="00A84CB8">
        <w:t>8</w:t>
      </w:r>
      <w:r>
        <w:t>h chez les SG</w:t>
      </w:r>
      <w:r w:rsidR="00A84CB8">
        <w:t xml:space="preserve"> et PC + 1h de temps calme pour tous (recommandations).</w:t>
      </w:r>
    </w:p>
    <w:p w:rsidR="00A84CB8" w:rsidRDefault="00A84CB8" w:rsidP="002A0486">
      <w:pPr>
        <w:jc w:val="both"/>
      </w:pPr>
      <w:r>
        <w:t>Veiller à ce qu’il y ait de programmer un temps d’évaluation (à ne pas confondre avec la relecture !)</w:t>
      </w:r>
      <w:r w:rsidR="00F43EF1">
        <w:t>. L’évaluation est une analyse de ce que l’unité a vécu pendant le camp ; la relecture est un temps spécifique où l’on prend de la hauteur par rapport au vécu du camp et où on peut par exemple mesurer de manière personnelle et/ou collective de comment on a grandi.</w:t>
      </w:r>
    </w:p>
    <w:p w:rsidR="007F021A" w:rsidRPr="002A0486" w:rsidRDefault="007F021A" w:rsidP="007F021A">
      <w:pPr>
        <w:jc w:val="both"/>
        <w:rPr>
          <w:i/>
          <w:u w:val="single"/>
        </w:rPr>
      </w:pPr>
      <w:r w:rsidRPr="002A0486">
        <w:rPr>
          <w:i/>
          <w:u w:val="single"/>
        </w:rPr>
        <w:t>Imaginaire :</w:t>
      </w:r>
    </w:p>
    <w:p w:rsidR="00F43EF1" w:rsidRDefault="00A84CB8" w:rsidP="002A0486">
      <w:pPr>
        <w:jc w:val="both"/>
      </w:pPr>
      <w:r>
        <w:t>Dans cette partie, on cherche à voir comment l’imaginaire est développé et articulé au fil des jours, quitte à proposer des pistes d’enrichissement. Ce qui est important d’expliquer aux chefs c’est que plus ils développent (par écrit !) leur imaginaire</w:t>
      </w:r>
      <w:r w:rsidR="00F43EF1">
        <w:t>, plus ils pourront faire face aux aléas du camp (météo, fatigue, etc.)</w:t>
      </w:r>
    </w:p>
    <w:p w:rsidR="007F021A" w:rsidRDefault="00F43EF1" w:rsidP="002A0486">
      <w:pPr>
        <w:jc w:val="both"/>
      </w:pPr>
      <w:r>
        <w:t xml:space="preserve">Développement de l’imaginaire : </w:t>
      </w:r>
      <w:r w:rsidR="00A84CB8">
        <w:t>lancement de l’imaginaire, comment il est articulé jour après jour – péripéties, rebondissements, obstacles, alliances – comment les activités permettent d’avancer dans l’histoire et, surtout, comment la maîtrise conclue l’histoire !</w:t>
      </w:r>
    </w:p>
    <w:p w:rsidR="002A0486" w:rsidRPr="002A0486" w:rsidRDefault="002A0486" w:rsidP="002A0486">
      <w:pPr>
        <w:jc w:val="both"/>
        <w:rPr>
          <w:i/>
          <w:u w:val="single"/>
        </w:rPr>
      </w:pPr>
      <w:r w:rsidRPr="002A0486">
        <w:rPr>
          <w:i/>
          <w:u w:val="single"/>
        </w:rPr>
        <w:t>Dimension spirituelle :</w:t>
      </w:r>
    </w:p>
    <w:p w:rsidR="002A0486" w:rsidRDefault="000D540B" w:rsidP="002A0486">
      <w:pPr>
        <w:jc w:val="both"/>
      </w:pPr>
      <w:r>
        <w:t xml:space="preserve">De même que pour l’imaginaire, </w:t>
      </w:r>
      <w:r w:rsidR="003E5615">
        <w:t>il faut analyser</w:t>
      </w:r>
      <w:r>
        <w:t xml:space="preserve"> le fil blanc proposé, comment les jeunes participent à cette démarche, est-ce que c’est pertinent avec l’analyse </w:t>
      </w:r>
      <w:r w:rsidR="003E5615">
        <w:t>et le</w:t>
      </w:r>
      <w:r>
        <w:t xml:space="preserve"> projet péda ?</w:t>
      </w:r>
      <w:r w:rsidR="003E5615">
        <w:t xml:space="preserve"> Le fil blanc permet de lier l’ensemble de la démarche.</w:t>
      </w:r>
    </w:p>
    <w:p w:rsidR="000D540B" w:rsidRDefault="000D540B" w:rsidP="002A0486">
      <w:pPr>
        <w:jc w:val="both"/>
      </w:pPr>
      <w:r>
        <w:t>Se baser sur les éléments de la pédagogie (sentiers de Maÿls chez les LJ, les signes d’alliance chez les SG, les déserts chez les PC).</w:t>
      </w:r>
    </w:p>
    <w:p w:rsidR="000D540B" w:rsidRDefault="000D540B" w:rsidP="002A0486">
      <w:pPr>
        <w:jc w:val="both"/>
      </w:pPr>
      <w:r>
        <w:t>Point pour enrichir leur dimension spirituelle : comment la relecture est-elle prévue ?</w:t>
      </w:r>
    </w:p>
    <w:p w:rsidR="000D540B" w:rsidRPr="000D540B" w:rsidRDefault="000D540B" w:rsidP="002A0486">
      <w:pPr>
        <w:jc w:val="both"/>
        <w:rPr>
          <w:i/>
          <w:color w:val="0070C0"/>
        </w:rPr>
      </w:pPr>
      <w:r w:rsidRPr="000D540B">
        <w:rPr>
          <w:i/>
          <w:color w:val="0070C0"/>
        </w:rPr>
        <w:t>Par exemple, si une unité analyse que c’est un très gros axe d’amélioration, il faut peut-être privilégier d’en faire quelques-uns (et pas forcément tous les jours) mais de qualité.</w:t>
      </w:r>
    </w:p>
    <w:p w:rsidR="002A0486" w:rsidRPr="002A0486" w:rsidRDefault="002A0486" w:rsidP="002A0486">
      <w:pPr>
        <w:jc w:val="both"/>
        <w:rPr>
          <w:i/>
          <w:u w:val="single"/>
        </w:rPr>
      </w:pPr>
      <w:r w:rsidRPr="002A0486">
        <w:rPr>
          <w:i/>
          <w:u w:val="single"/>
        </w:rPr>
        <w:t>Jeu des conseils :</w:t>
      </w:r>
    </w:p>
    <w:p w:rsidR="002A0486" w:rsidRDefault="000D540B" w:rsidP="00A84CB8">
      <w:pPr>
        <w:jc w:val="both"/>
      </w:pPr>
      <w:r>
        <w:t>Comment sont-ils mis en œuvre ? S’il est prévu un conseil d’équipe quotidien alors on doit le retrouver dans la journée type. Quels sont les objectifs de ces conseils ?</w:t>
      </w:r>
    </w:p>
    <w:p w:rsidR="000D540B" w:rsidRDefault="000D540B" w:rsidP="00A84CB8">
      <w:pPr>
        <w:jc w:val="both"/>
      </w:pPr>
      <w:r>
        <w:t>Se baser également sur les propositions pédagogiques.</w:t>
      </w:r>
    </w:p>
    <w:p w:rsidR="003E5615" w:rsidRDefault="003E5615" w:rsidP="00A84CB8">
      <w:pPr>
        <w:jc w:val="both"/>
      </w:pPr>
      <w:r>
        <w:t xml:space="preserve">Les conseils de maîtrise sont importants et nécessaires </w:t>
      </w:r>
      <w:r w:rsidR="00E70028">
        <w:t>quotidiennement</w:t>
      </w:r>
      <w:r>
        <w:t>, pour faire le bilan de la journée et pour préparer la journée du lendemain</w:t>
      </w:r>
      <w:r w:rsidR="00E70028">
        <w:t xml:space="preserve"> mais aussi pour passer un moment convivial ! attention cependant à ce qu’il est une heure de fin.</w:t>
      </w:r>
    </w:p>
    <w:p w:rsidR="002A0486" w:rsidRPr="00A84CB8" w:rsidRDefault="00A84CB8" w:rsidP="00A84CB8">
      <w:pPr>
        <w:jc w:val="both"/>
        <w:rPr>
          <w:b/>
          <w:i/>
          <w:u w:val="single"/>
        </w:rPr>
      </w:pPr>
      <w:r w:rsidRPr="00A84CB8">
        <w:rPr>
          <w:b/>
          <w:i/>
          <w:u w:val="single"/>
        </w:rPr>
        <w:t>Remarques (à toujours garder en tête) :</w:t>
      </w:r>
    </w:p>
    <w:p w:rsidR="002A0486" w:rsidRDefault="00A84CB8" w:rsidP="00A84CB8">
      <w:pPr>
        <w:jc w:val="both"/>
      </w:pPr>
      <w:r>
        <w:t>Si un point n’est pas écrit dans le dossier alors c’est certain qu’il ne sera pas mis en œuvre lors du camp ! Plus les détails sont notés, plus la maîtrise sera à même de gérer les aléas pendant le camp !</w:t>
      </w:r>
    </w:p>
    <w:p w:rsidR="00E70028" w:rsidRDefault="00E70028" w:rsidP="00A84CB8">
      <w:pPr>
        <w:jc w:val="both"/>
      </w:pPr>
      <w:r>
        <w:t>Au cours du camp, la maîtrise peut reprendre son dossier pédagogique afin d’évaluer l’avancée dans chacun des objectifs.</w:t>
      </w:r>
    </w:p>
    <w:sectPr w:rsidR="00E70028" w:rsidSect="00987C7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617"/>
    <w:multiLevelType w:val="hybridMultilevel"/>
    <w:tmpl w:val="5002D59E"/>
    <w:lvl w:ilvl="0" w:tplc="15D04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86"/>
    <w:rsid w:val="000D540B"/>
    <w:rsid w:val="001E3E69"/>
    <w:rsid w:val="002A0486"/>
    <w:rsid w:val="003E5615"/>
    <w:rsid w:val="00436E6B"/>
    <w:rsid w:val="004E5793"/>
    <w:rsid w:val="006129E8"/>
    <w:rsid w:val="006A34F3"/>
    <w:rsid w:val="007F021A"/>
    <w:rsid w:val="00987C75"/>
    <w:rsid w:val="00A84CB8"/>
    <w:rsid w:val="00AA14FA"/>
    <w:rsid w:val="00B67393"/>
    <w:rsid w:val="00D02AF3"/>
    <w:rsid w:val="00D05D90"/>
    <w:rsid w:val="00E67765"/>
    <w:rsid w:val="00E70028"/>
    <w:rsid w:val="00F43EF1"/>
    <w:rsid w:val="00F65BB2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0048"/>
  <w15:chartTrackingRefBased/>
  <w15:docId w15:val="{B65D30E9-3D8F-44F3-8023-D2D8B2B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BB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02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Marie-Astrid VIALLE</dc:creator>
  <cp:keywords/>
  <dc:description/>
  <cp:lastModifiedBy>Marie-Astrid Vialle</cp:lastModifiedBy>
  <cp:revision>7</cp:revision>
  <dcterms:created xsi:type="dcterms:W3CDTF">2019-02-06T10:19:00Z</dcterms:created>
  <dcterms:modified xsi:type="dcterms:W3CDTF">2020-01-16T11:28:00Z</dcterms:modified>
</cp:coreProperties>
</file>